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9D1" w:rsidRPr="00E41239" w:rsidRDefault="00A539D1" w:rsidP="00A539D1">
      <w:pPr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color w:val="231F20"/>
          <w:sz w:val="24"/>
          <w:szCs w:val="24"/>
        </w:rPr>
      </w:pPr>
      <w:r w:rsidRPr="00E41239">
        <w:rPr>
          <w:rFonts w:eastAsia="Times New Roman" w:cstheme="minorHAnsi"/>
          <w:b/>
          <w:bCs/>
          <w:color w:val="231F20"/>
          <w:sz w:val="24"/>
          <w:szCs w:val="24"/>
        </w:rPr>
        <w:t>COMPUTER SCIENCE (Theory)</w:t>
      </w:r>
    </w:p>
    <w:p w:rsidR="00A539D1" w:rsidRPr="00E41239" w:rsidRDefault="00F61C79" w:rsidP="00A539D1">
      <w:pPr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color w:val="231F20"/>
          <w:sz w:val="24"/>
          <w:szCs w:val="24"/>
        </w:rPr>
      </w:pPr>
      <w:r>
        <w:rPr>
          <w:rFonts w:eastAsia="Times New Roman" w:cstheme="minorHAnsi"/>
          <w:b/>
          <w:bCs/>
          <w:color w:val="231F20"/>
          <w:sz w:val="24"/>
          <w:szCs w:val="24"/>
        </w:rPr>
        <w:t>Class XI</w:t>
      </w:r>
      <w:r w:rsidR="00A539D1" w:rsidRPr="00E41239">
        <w:rPr>
          <w:rFonts w:eastAsia="Times New Roman" w:cstheme="minorHAnsi"/>
          <w:b/>
          <w:bCs/>
          <w:color w:val="231F20"/>
          <w:sz w:val="24"/>
          <w:szCs w:val="24"/>
        </w:rPr>
        <w:t xml:space="preserve"> - Code: 083 </w:t>
      </w:r>
      <w:r w:rsidR="00A539D1">
        <w:rPr>
          <w:rFonts w:eastAsia="Times New Roman" w:cstheme="minorHAnsi"/>
          <w:b/>
          <w:bCs/>
          <w:color w:val="231F20"/>
          <w:sz w:val="24"/>
          <w:szCs w:val="24"/>
        </w:rPr>
        <w:t>(2019-20)</w:t>
      </w:r>
    </w:p>
    <w:p w:rsidR="00A539D1" w:rsidRPr="00E41239" w:rsidRDefault="00A539D1" w:rsidP="00A539D1">
      <w:pPr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color w:val="231F20"/>
          <w:sz w:val="24"/>
          <w:szCs w:val="24"/>
          <w:u w:val="single"/>
        </w:rPr>
      </w:pPr>
      <w:r w:rsidRPr="00E41239">
        <w:rPr>
          <w:rFonts w:eastAsia="Times New Roman" w:cstheme="minorHAnsi"/>
          <w:b/>
          <w:bCs/>
          <w:color w:val="231F20"/>
          <w:sz w:val="24"/>
          <w:szCs w:val="24"/>
          <w:u w:val="single"/>
        </w:rPr>
        <w:t>Blue Print</w:t>
      </w:r>
    </w:p>
    <w:p w:rsidR="00A539D1" w:rsidRPr="008C29F8" w:rsidRDefault="00A539D1" w:rsidP="00A539D1">
      <w:pPr>
        <w:pStyle w:val="NoSpacing"/>
        <w:jc w:val="center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tbl>
      <w:tblPr>
        <w:tblW w:w="10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4078"/>
        <w:gridCol w:w="1166"/>
        <w:gridCol w:w="1174"/>
        <w:gridCol w:w="1190"/>
        <w:gridCol w:w="1108"/>
        <w:gridCol w:w="944"/>
      </w:tblGrid>
      <w:tr w:rsidR="0039147D" w:rsidRPr="001A465A" w:rsidTr="0049098C">
        <w:trPr>
          <w:jc w:val="center"/>
        </w:trPr>
        <w:tc>
          <w:tcPr>
            <w:tcW w:w="1174" w:type="dxa"/>
          </w:tcPr>
          <w:p w:rsidR="00A539D1" w:rsidRPr="001A465A" w:rsidRDefault="00A539D1" w:rsidP="00A539D1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Unit no.</w:t>
            </w:r>
          </w:p>
        </w:tc>
        <w:tc>
          <w:tcPr>
            <w:tcW w:w="4078" w:type="dxa"/>
          </w:tcPr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UNIT</w:t>
            </w:r>
          </w:p>
        </w:tc>
        <w:tc>
          <w:tcPr>
            <w:tcW w:w="1166" w:type="dxa"/>
          </w:tcPr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VSA/OTQ</w:t>
            </w:r>
          </w:p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1 Mark</w:t>
            </w:r>
          </w:p>
        </w:tc>
        <w:tc>
          <w:tcPr>
            <w:tcW w:w="1174" w:type="dxa"/>
          </w:tcPr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SA I</w:t>
            </w:r>
          </w:p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2 Marks</w:t>
            </w:r>
          </w:p>
        </w:tc>
        <w:tc>
          <w:tcPr>
            <w:tcW w:w="1190" w:type="dxa"/>
          </w:tcPr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SA II</w:t>
            </w:r>
          </w:p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3 Marks</w:t>
            </w:r>
          </w:p>
        </w:tc>
        <w:tc>
          <w:tcPr>
            <w:tcW w:w="1108" w:type="dxa"/>
          </w:tcPr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LA</w:t>
            </w:r>
          </w:p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4 Marks</w:t>
            </w:r>
          </w:p>
        </w:tc>
        <w:tc>
          <w:tcPr>
            <w:tcW w:w="944" w:type="dxa"/>
          </w:tcPr>
          <w:p w:rsidR="00A539D1" w:rsidRPr="001A465A" w:rsidRDefault="00A539D1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</w:tr>
      <w:tr w:rsidR="00551985" w:rsidRPr="001A465A" w:rsidTr="0049098C">
        <w:trPr>
          <w:jc w:val="center"/>
        </w:trPr>
        <w:tc>
          <w:tcPr>
            <w:tcW w:w="1174" w:type="dxa"/>
          </w:tcPr>
          <w:p w:rsidR="00551985" w:rsidRDefault="00551985" w:rsidP="00A539D1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78" w:type="dxa"/>
          </w:tcPr>
          <w:p w:rsidR="00551985" w:rsidRPr="001A465A" w:rsidRDefault="00551985" w:rsidP="00551985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>UNIT 1-</w:t>
            </w:r>
            <w:r>
              <w:rPr>
                <w:rFonts w:cstheme="minorHAnsi"/>
                <w:sz w:val="24"/>
                <w:szCs w:val="24"/>
              </w:rPr>
              <w:t xml:space="preserve">Computer systems and </w:t>
            </w:r>
            <w:r w:rsidR="0019284C">
              <w:rPr>
                <w:rFonts w:cstheme="minorHAnsi"/>
                <w:sz w:val="24"/>
                <w:szCs w:val="24"/>
              </w:rPr>
              <w:t>Organization</w:t>
            </w:r>
            <w:r w:rsidRPr="001A465A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51985" w:rsidRPr="001A465A" w:rsidRDefault="00551985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66" w:type="dxa"/>
          </w:tcPr>
          <w:p w:rsidR="00551985" w:rsidRPr="0019284C" w:rsidRDefault="00700BCA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19284C">
              <w:rPr>
                <w:rFonts w:cstheme="minorHAnsi"/>
                <w:sz w:val="24"/>
                <w:szCs w:val="24"/>
              </w:rPr>
              <w:t>4</w:t>
            </w:r>
            <w:r w:rsidR="00412F70">
              <w:rPr>
                <w:rFonts w:cstheme="minorHAnsi"/>
                <w:sz w:val="24"/>
                <w:szCs w:val="24"/>
              </w:rPr>
              <w:t>(1)</w:t>
            </w:r>
          </w:p>
        </w:tc>
        <w:tc>
          <w:tcPr>
            <w:tcW w:w="1174" w:type="dxa"/>
          </w:tcPr>
          <w:p w:rsidR="00551985" w:rsidRPr="0019284C" w:rsidRDefault="00442025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19284C">
              <w:rPr>
                <w:rFonts w:cstheme="minorHAnsi"/>
                <w:sz w:val="24"/>
                <w:szCs w:val="24"/>
              </w:rPr>
              <w:t>3</w:t>
            </w:r>
            <w:r w:rsidR="00412F70">
              <w:rPr>
                <w:rFonts w:cstheme="minorHAnsi"/>
                <w:sz w:val="24"/>
                <w:szCs w:val="24"/>
              </w:rPr>
              <w:t>(2)</w:t>
            </w:r>
          </w:p>
        </w:tc>
        <w:tc>
          <w:tcPr>
            <w:tcW w:w="1190" w:type="dxa"/>
          </w:tcPr>
          <w:p w:rsidR="00551985" w:rsidRPr="0019284C" w:rsidRDefault="0019284C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</w:t>
            </w:r>
          </w:p>
        </w:tc>
        <w:tc>
          <w:tcPr>
            <w:tcW w:w="1108" w:type="dxa"/>
          </w:tcPr>
          <w:p w:rsidR="00551985" w:rsidRPr="0019284C" w:rsidRDefault="0019284C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--</w:t>
            </w:r>
          </w:p>
        </w:tc>
        <w:tc>
          <w:tcPr>
            <w:tcW w:w="944" w:type="dxa"/>
          </w:tcPr>
          <w:p w:rsidR="00551985" w:rsidRPr="0019284C" w:rsidRDefault="0049098C" w:rsidP="00833EA9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7(</w:t>
            </w:r>
            <w:r w:rsidR="00700BCA" w:rsidRPr="0019284C"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49098C" w:rsidRPr="001A465A" w:rsidTr="0049098C">
        <w:trPr>
          <w:trHeight w:val="737"/>
          <w:jc w:val="center"/>
        </w:trPr>
        <w:tc>
          <w:tcPr>
            <w:tcW w:w="1174" w:type="dxa"/>
          </w:tcPr>
          <w:p w:rsidR="0049098C" w:rsidRPr="001A465A" w:rsidRDefault="0049098C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078" w:type="dxa"/>
          </w:tcPr>
          <w:p w:rsidR="0049098C" w:rsidRPr="001A465A" w:rsidRDefault="0049098C" w:rsidP="00833EA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 xml:space="preserve">UNIT 2- </w:t>
            </w:r>
            <w:r>
              <w:rPr>
                <w:rFonts w:cstheme="minorHAnsi"/>
                <w:sz w:val="24"/>
                <w:szCs w:val="24"/>
              </w:rPr>
              <w:t xml:space="preserve">Computational Thinking and </w:t>
            </w:r>
            <w:r w:rsidRPr="001A465A">
              <w:rPr>
                <w:rFonts w:cstheme="minorHAnsi"/>
                <w:sz w:val="24"/>
                <w:szCs w:val="24"/>
              </w:rPr>
              <w:t>Programming</w:t>
            </w:r>
          </w:p>
          <w:p w:rsidR="0049098C" w:rsidRPr="001A465A" w:rsidRDefault="0049098C" w:rsidP="00A539D1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</w:tcPr>
          <w:p w:rsidR="0049098C" w:rsidRPr="001A465A" w:rsidRDefault="007B48DE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412F70">
              <w:rPr>
                <w:rFonts w:cstheme="minorHAnsi"/>
                <w:sz w:val="24"/>
                <w:szCs w:val="24"/>
              </w:rPr>
              <w:t>(1)</w:t>
            </w:r>
          </w:p>
        </w:tc>
        <w:tc>
          <w:tcPr>
            <w:tcW w:w="1174" w:type="dxa"/>
          </w:tcPr>
          <w:p w:rsidR="0049098C" w:rsidRPr="001A465A" w:rsidRDefault="00546737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412F70">
              <w:rPr>
                <w:rFonts w:cstheme="minorHAnsi"/>
                <w:sz w:val="24"/>
                <w:szCs w:val="24"/>
              </w:rPr>
              <w:t>(2)</w:t>
            </w:r>
          </w:p>
        </w:tc>
        <w:tc>
          <w:tcPr>
            <w:tcW w:w="1190" w:type="dxa"/>
          </w:tcPr>
          <w:p w:rsidR="0049098C" w:rsidRPr="001A465A" w:rsidRDefault="00546737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412F70">
              <w:rPr>
                <w:rFonts w:cstheme="minorHAnsi"/>
                <w:sz w:val="24"/>
                <w:szCs w:val="24"/>
              </w:rPr>
              <w:t>(3)</w:t>
            </w:r>
          </w:p>
        </w:tc>
        <w:tc>
          <w:tcPr>
            <w:tcW w:w="1108" w:type="dxa"/>
          </w:tcPr>
          <w:p w:rsidR="0049098C" w:rsidRPr="001A465A" w:rsidRDefault="007B48DE" w:rsidP="00833EA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412F70">
              <w:rPr>
                <w:rFonts w:cstheme="minorHAnsi"/>
                <w:sz w:val="24"/>
                <w:szCs w:val="24"/>
              </w:rPr>
              <w:t>(4)</w:t>
            </w:r>
          </w:p>
        </w:tc>
        <w:tc>
          <w:tcPr>
            <w:tcW w:w="944" w:type="dxa"/>
          </w:tcPr>
          <w:p w:rsidR="0049098C" w:rsidRPr="001A465A" w:rsidRDefault="0049098C" w:rsidP="00833EA9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18(35)</w:t>
            </w:r>
          </w:p>
        </w:tc>
      </w:tr>
      <w:tr w:rsidR="00551985" w:rsidRPr="001A465A" w:rsidTr="0049098C">
        <w:trPr>
          <w:trHeight w:val="315"/>
          <w:jc w:val="center"/>
        </w:trPr>
        <w:tc>
          <w:tcPr>
            <w:tcW w:w="1174" w:type="dxa"/>
          </w:tcPr>
          <w:p w:rsidR="00551985" w:rsidRPr="001A465A" w:rsidRDefault="00551985" w:rsidP="00196EB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078" w:type="dxa"/>
          </w:tcPr>
          <w:p w:rsidR="00551985" w:rsidRPr="001A465A" w:rsidRDefault="00551985" w:rsidP="00196EB9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 xml:space="preserve">UNIT 3 – Data </w:t>
            </w:r>
            <w:r>
              <w:rPr>
                <w:rFonts w:cstheme="minorHAnsi"/>
                <w:sz w:val="24"/>
                <w:szCs w:val="24"/>
              </w:rPr>
              <w:t>Management - 1</w:t>
            </w:r>
          </w:p>
        </w:tc>
        <w:tc>
          <w:tcPr>
            <w:tcW w:w="1166" w:type="dxa"/>
          </w:tcPr>
          <w:p w:rsidR="00551985" w:rsidRPr="001A465A" w:rsidRDefault="007B48DE" w:rsidP="00196EB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412F70">
              <w:rPr>
                <w:rFonts w:cstheme="minorHAnsi"/>
                <w:sz w:val="24"/>
                <w:szCs w:val="24"/>
              </w:rPr>
              <w:t>(1)</w:t>
            </w:r>
          </w:p>
        </w:tc>
        <w:tc>
          <w:tcPr>
            <w:tcW w:w="1174" w:type="dxa"/>
          </w:tcPr>
          <w:p w:rsidR="00551985" w:rsidRPr="001A465A" w:rsidRDefault="00546737" w:rsidP="00196EB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412F70">
              <w:rPr>
                <w:rFonts w:cstheme="minorHAnsi"/>
                <w:sz w:val="24"/>
                <w:szCs w:val="24"/>
              </w:rPr>
              <w:t>(2)</w:t>
            </w:r>
          </w:p>
        </w:tc>
        <w:tc>
          <w:tcPr>
            <w:tcW w:w="1190" w:type="dxa"/>
          </w:tcPr>
          <w:p w:rsidR="00551985" w:rsidRPr="001A465A" w:rsidRDefault="007B48DE" w:rsidP="00196EB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1(3)</w:t>
            </w:r>
          </w:p>
        </w:tc>
        <w:tc>
          <w:tcPr>
            <w:tcW w:w="1108" w:type="dxa"/>
          </w:tcPr>
          <w:p w:rsidR="00551985" w:rsidRPr="001A465A" w:rsidRDefault="007B48DE" w:rsidP="00196EB9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412F70">
              <w:rPr>
                <w:rFonts w:cstheme="minorHAnsi"/>
                <w:sz w:val="24"/>
                <w:szCs w:val="24"/>
              </w:rPr>
              <w:t>(4)</w:t>
            </w:r>
          </w:p>
        </w:tc>
        <w:tc>
          <w:tcPr>
            <w:tcW w:w="944" w:type="dxa"/>
          </w:tcPr>
          <w:p w:rsidR="00551985" w:rsidRPr="001A465A" w:rsidRDefault="0049098C" w:rsidP="00196EB9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8(</w:t>
            </w:r>
            <w:r w:rsidR="00551985" w:rsidRPr="001A465A">
              <w:rPr>
                <w:rFonts w:cstheme="minorHAnsi"/>
                <w:b/>
                <w:bCs/>
                <w:sz w:val="24"/>
                <w:szCs w:val="24"/>
              </w:rPr>
              <w:t>15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39147D" w:rsidRPr="001A465A" w:rsidTr="0049098C">
        <w:trPr>
          <w:trHeight w:val="485"/>
          <w:jc w:val="center"/>
        </w:trPr>
        <w:tc>
          <w:tcPr>
            <w:tcW w:w="1174" w:type="dxa"/>
          </w:tcPr>
          <w:p w:rsidR="00551985" w:rsidRPr="001A465A" w:rsidRDefault="00551985" w:rsidP="009F7C7C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078" w:type="dxa"/>
          </w:tcPr>
          <w:p w:rsidR="00551985" w:rsidRPr="001A465A" w:rsidRDefault="00551985" w:rsidP="009F7C7C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>UNIT</w:t>
            </w:r>
            <w:r>
              <w:rPr>
                <w:rFonts w:cstheme="minorHAnsi"/>
                <w:sz w:val="24"/>
                <w:szCs w:val="24"/>
              </w:rPr>
              <w:t xml:space="preserve"> 4 – Society, Law and Ethics - 1</w:t>
            </w:r>
          </w:p>
        </w:tc>
        <w:tc>
          <w:tcPr>
            <w:tcW w:w="1166" w:type="dxa"/>
          </w:tcPr>
          <w:p w:rsidR="00551985" w:rsidRPr="001A465A" w:rsidRDefault="007B48DE" w:rsidP="009F7C7C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bookmarkStart w:id="0" w:name="_GoBack"/>
            <w:bookmarkEnd w:id="0"/>
            <w:r w:rsidR="00412F70">
              <w:rPr>
                <w:rFonts w:cstheme="minorHAnsi"/>
                <w:sz w:val="24"/>
                <w:szCs w:val="24"/>
              </w:rPr>
              <w:t>(1)</w:t>
            </w:r>
          </w:p>
        </w:tc>
        <w:tc>
          <w:tcPr>
            <w:tcW w:w="1174" w:type="dxa"/>
          </w:tcPr>
          <w:p w:rsidR="00551985" w:rsidRPr="001A465A" w:rsidRDefault="00551985" w:rsidP="009F7C7C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>4</w:t>
            </w:r>
            <w:r w:rsidR="00412F70">
              <w:rPr>
                <w:rFonts w:cstheme="minorHAnsi"/>
                <w:sz w:val="24"/>
                <w:szCs w:val="24"/>
              </w:rPr>
              <w:t>(2)</w:t>
            </w:r>
          </w:p>
        </w:tc>
        <w:tc>
          <w:tcPr>
            <w:tcW w:w="1190" w:type="dxa"/>
          </w:tcPr>
          <w:p w:rsidR="00551985" w:rsidRPr="001A465A" w:rsidRDefault="00551985" w:rsidP="009F7C7C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551985" w:rsidRPr="001A465A" w:rsidRDefault="00551985" w:rsidP="009F7C7C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 w:rsidRPr="001A465A">
              <w:rPr>
                <w:rFonts w:cstheme="minorHAnsi"/>
                <w:sz w:val="24"/>
                <w:szCs w:val="24"/>
              </w:rPr>
              <w:t>-</w:t>
            </w:r>
          </w:p>
        </w:tc>
        <w:tc>
          <w:tcPr>
            <w:tcW w:w="944" w:type="dxa"/>
          </w:tcPr>
          <w:p w:rsidR="00551985" w:rsidRPr="001A465A" w:rsidRDefault="0049098C" w:rsidP="009F7C7C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6(</w:t>
            </w:r>
            <w:r w:rsidR="00551985" w:rsidRPr="001A465A"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551985" w:rsidRPr="001A465A" w:rsidTr="0019284C">
        <w:trPr>
          <w:jc w:val="center"/>
        </w:trPr>
        <w:tc>
          <w:tcPr>
            <w:tcW w:w="5252" w:type="dxa"/>
            <w:gridSpan w:val="2"/>
          </w:tcPr>
          <w:p w:rsidR="00551985" w:rsidRPr="001A465A" w:rsidRDefault="00551985" w:rsidP="00833EA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A465A">
              <w:rPr>
                <w:rFonts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1166" w:type="dxa"/>
          </w:tcPr>
          <w:p w:rsidR="00551985" w:rsidRPr="001A465A" w:rsidRDefault="0049098C" w:rsidP="004D06E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18</w:t>
            </w:r>
            <w:r w:rsidR="00551985" w:rsidRPr="001A465A">
              <w:rPr>
                <w:rFonts w:cstheme="minorHAnsi"/>
                <w:b/>
                <w:sz w:val="24"/>
                <w:szCs w:val="24"/>
              </w:rPr>
              <w:t>(</w:t>
            </w:r>
            <w:r>
              <w:rPr>
                <w:rFonts w:cstheme="minorHAnsi"/>
                <w:b/>
                <w:sz w:val="24"/>
                <w:szCs w:val="24"/>
              </w:rPr>
              <w:t>18</w:t>
            </w:r>
            <w:r w:rsidR="00551985" w:rsidRPr="001A465A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174" w:type="dxa"/>
          </w:tcPr>
          <w:p w:rsidR="00551985" w:rsidRPr="001A465A" w:rsidRDefault="0049098C" w:rsidP="004D06E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14(28</w:t>
            </w:r>
            <w:r w:rsidR="00551985" w:rsidRPr="001A465A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:rsidR="00551985" w:rsidRPr="001A465A" w:rsidRDefault="0049098C" w:rsidP="0019284C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  <w:r w:rsidR="00551985" w:rsidRPr="001A465A">
              <w:rPr>
                <w:rFonts w:cstheme="minorHAnsi"/>
                <w:b/>
                <w:sz w:val="24"/>
                <w:szCs w:val="24"/>
              </w:rPr>
              <w:t>(</w:t>
            </w:r>
            <w:r>
              <w:rPr>
                <w:rFonts w:cstheme="minorHAnsi"/>
                <w:b/>
                <w:sz w:val="24"/>
                <w:szCs w:val="24"/>
              </w:rPr>
              <w:t>12</w:t>
            </w:r>
            <w:r w:rsidR="00551985" w:rsidRPr="001A465A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108" w:type="dxa"/>
          </w:tcPr>
          <w:p w:rsidR="00551985" w:rsidRPr="001A465A" w:rsidRDefault="0049098C" w:rsidP="0019284C">
            <w:pPr>
              <w:pStyle w:val="NoSpacing"/>
              <w:tabs>
                <w:tab w:val="center" w:pos="465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  <w:r w:rsidR="00551985" w:rsidRPr="001A465A">
              <w:rPr>
                <w:rFonts w:cstheme="minorHAnsi"/>
                <w:b/>
                <w:sz w:val="24"/>
                <w:szCs w:val="24"/>
              </w:rPr>
              <w:t>(</w:t>
            </w:r>
            <w:r>
              <w:rPr>
                <w:rFonts w:cstheme="minorHAnsi"/>
                <w:b/>
                <w:sz w:val="24"/>
                <w:szCs w:val="24"/>
              </w:rPr>
              <w:t>12</w:t>
            </w:r>
            <w:r w:rsidR="00551985" w:rsidRPr="001A465A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944" w:type="dxa"/>
          </w:tcPr>
          <w:p w:rsidR="00551985" w:rsidRPr="001A465A" w:rsidRDefault="0049098C" w:rsidP="004D06E9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39 (70</w:t>
            </w:r>
            <w:r w:rsidR="00551985" w:rsidRPr="001A465A">
              <w:rPr>
                <w:rFonts w:cstheme="minorHAnsi"/>
                <w:b/>
                <w:sz w:val="24"/>
                <w:szCs w:val="24"/>
              </w:rPr>
              <w:t>)</w:t>
            </w:r>
          </w:p>
        </w:tc>
      </w:tr>
    </w:tbl>
    <w:p w:rsidR="00A539D1" w:rsidRDefault="00A539D1" w:rsidP="00A539D1">
      <w:pPr>
        <w:rPr>
          <w:rFonts w:cstheme="minorHAnsi"/>
          <w:b/>
          <w:bCs/>
          <w:sz w:val="28"/>
          <w:szCs w:val="28"/>
          <w:lang w:val="en-IN" w:bidi="hi-IN"/>
        </w:rPr>
      </w:pPr>
    </w:p>
    <w:p w:rsidR="009B196D" w:rsidRDefault="009B196D"/>
    <w:sectPr w:rsidR="009B196D" w:rsidSect="008018F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173D0"/>
    <w:multiLevelType w:val="hybridMultilevel"/>
    <w:tmpl w:val="2FB6E33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D1"/>
    <w:rsid w:val="000E0D0F"/>
    <w:rsid w:val="0019284C"/>
    <w:rsid w:val="003141E4"/>
    <w:rsid w:val="0039147D"/>
    <w:rsid w:val="00405316"/>
    <w:rsid w:val="00412F70"/>
    <w:rsid w:val="00442025"/>
    <w:rsid w:val="0049098C"/>
    <w:rsid w:val="004D06E9"/>
    <w:rsid w:val="00534B40"/>
    <w:rsid w:val="00546737"/>
    <w:rsid w:val="00551985"/>
    <w:rsid w:val="00564194"/>
    <w:rsid w:val="00651852"/>
    <w:rsid w:val="00700BCA"/>
    <w:rsid w:val="007B48DE"/>
    <w:rsid w:val="008018FD"/>
    <w:rsid w:val="00945E5A"/>
    <w:rsid w:val="009B196D"/>
    <w:rsid w:val="00A01152"/>
    <w:rsid w:val="00A25CBC"/>
    <w:rsid w:val="00A539D1"/>
    <w:rsid w:val="00BA0D8A"/>
    <w:rsid w:val="00BD381E"/>
    <w:rsid w:val="00F05F1B"/>
    <w:rsid w:val="00F61C79"/>
    <w:rsid w:val="00FC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616826-4769-4D33-87C9-70264FC0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line="3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9D1"/>
    <w:pPr>
      <w:spacing w:after="160" w:line="259" w:lineRule="auto"/>
      <w:jc w:val="left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39D1"/>
    <w:pPr>
      <w:spacing w:line="240" w:lineRule="auto"/>
      <w:jc w:val="left"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KV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pc</cp:lastModifiedBy>
  <cp:revision>17</cp:revision>
  <dcterms:created xsi:type="dcterms:W3CDTF">2019-12-25T06:44:00Z</dcterms:created>
  <dcterms:modified xsi:type="dcterms:W3CDTF">2020-01-24T08:38:00Z</dcterms:modified>
</cp:coreProperties>
</file>